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33" w:rsidRDefault="00013D33">
      <w:pPr>
        <w:rPr>
          <w:sz w:val="28"/>
          <w:szCs w:val="28"/>
        </w:rPr>
      </w:pPr>
    </w:p>
    <w:p w:rsidR="00FC3C3F" w:rsidRPr="00EC030C" w:rsidRDefault="00FC3C3F" w:rsidP="00EC03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30C">
        <w:rPr>
          <w:rFonts w:ascii="Times New Roman" w:hAnsi="Times New Roman" w:cs="Times New Roman"/>
          <w:b/>
          <w:sz w:val="28"/>
          <w:szCs w:val="28"/>
        </w:rPr>
        <w:t>Информация о порядке предоставления</w:t>
      </w:r>
    </w:p>
    <w:p w:rsidR="00FC3C3F" w:rsidRPr="00EC030C" w:rsidRDefault="00FC3C3F" w:rsidP="00EC03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30C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EC030C" w:rsidRDefault="009D7EFA" w:rsidP="00EC030C">
      <w:pPr>
        <w:pStyle w:val="a4"/>
        <w:spacing w:line="240" w:lineRule="exact"/>
        <w:ind w:left="0" w:firstLine="709"/>
        <w:jc w:val="both"/>
        <w:outlineLvl w:val="0"/>
        <w:rPr>
          <w:spacing w:val="-4"/>
        </w:rPr>
      </w:pPr>
      <w:r w:rsidRPr="00EC030C">
        <w:rPr>
          <w:spacing w:val="-4"/>
        </w:rPr>
        <w:t xml:space="preserve">Муниципальную услугу </w:t>
      </w:r>
      <w:r w:rsidR="00EC030C" w:rsidRPr="00EC030C">
        <w:t>«Принятие граждан на учет в качестве нуждающихся в жилых помещениях, предоставляемых по договору социального найма»</w:t>
      </w:r>
      <w:r w:rsidR="00EC030C">
        <w:t xml:space="preserve"> </w:t>
      </w:r>
      <w:r w:rsidRPr="009D7EFA">
        <w:rPr>
          <w:spacing w:val="-4"/>
        </w:rPr>
        <w:t xml:space="preserve">предоставляет – администрация </w:t>
      </w:r>
      <w:r w:rsidRPr="009D7EFA">
        <w:t>Красногвардейского муниципального округа Ставропольского края (далее – Администрация)</w:t>
      </w:r>
      <w:r w:rsidRPr="009D7EFA">
        <w:rPr>
          <w:spacing w:val="-4"/>
        </w:rPr>
        <w:t>.</w:t>
      </w:r>
    </w:p>
    <w:p w:rsidR="00EC030C" w:rsidRDefault="009D7EFA" w:rsidP="00EC030C">
      <w:pPr>
        <w:pStyle w:val="a4"/>
        <w:spacing w:line="240" w:lineRule="exact"/>
        <w:ind w:left="0" w:firstLine="709"/>
        <w:jc w:val="both"/>
        <w:outlineLvl w:val="0"/>
      </w:pPr>
      <w:r w:rsidRPr="009D7EFA">
        <w:rPr>
          <w:spacing w:val="-4"/>
        </w:rPr>
        <w:t>Непосредственно муниципальную услугу предоставляет</w:t>
      </w:r>
      <w:r w:rsidRPr="009D7EFA">
        <w:t xml:space="preserve"> отдел жилищно-коммунального хозяйства администрации Красногвардейского муниципального округа Ставропольского края (далее – отдел жилищно-коммунального хозяйства).</w:t>
      </w:r>
    </w:p>
    <w:p w:rsidR="00EC030C" w:rsidRDefault="009D7EFA" w:rsidP="00EC030C">
      <w:pPr>
        <w:pStyle w:val="a4"/>
        <w:spacing w:line="240" w:lineRule="exact"/>
        <w:ind w:left="0" w:firstLine="709"/>
        <w:jc w:val="both"/>
        <w:outlineLvl w:val="0"/>
      </w:pPr>
      <w:r w:rsidRPr="009D7EFA">
        <w:t>В случае наличия соглашения о взаимодействии за предоставлением муниципальной услуги можно обратиться в многофункциональный центр.</w:t>
      </w:r>
    </w:p>
    <w:p w:rsidR="00EC030C" w:rsidRDefault="009D7EFA" w:rsidP="00EC030C">
      <w:pPr>
        <w:pStyle w:val="a4"/>
        <w:spacing w:line="240" w:lineRule="exact"/>
        <w:ind w:left="0" w:firstLine="709"/>
        <w:jc w:val="both"/>
        <w:outlineLvl w:val="0"/>
      </w:pPr>
      <w:r w:rsidRPr="009D7EFA">
        <w:t xml:space="preserve">При предоставлении муниципальной услуги отдел жилищно-коммунального хозяйства осуществляет взаимодействие </w:t>
      </w:r>
      <w:proofErr w:type="gramStart"/>
      <w:r w:rsidRPr="009D7EFA">
        <w:t>с</w:t>
      </w:r>
      <w:proofErr w:type="gramEnd"/>
      <w:r w:rsidRPr="009D7EFA">
        <w:t>:</w:t>
      </w:r>
    </w:p>
    <w:p w:rsidR="00EC030C" w:rsidRDefault="009D7EFA" w:rsidP="00EC030C">
      <w:pPr>
        <w:pStyle w:val="a4"/>
        <w:spacing w:line="240" w:lineRule="exact"/>
        <w:ind w:left="0" w:firstLine="709"/>
        <w:jc w:val="both"/>
        <w:outlineLvl w:val="0"/>
        <w:rPr>
          <w:rFonts w:eastAsia="Lucida Sans Unicode"/>
        </w:rPr>
      </w:pPr>
      <w:r w:rsidRPr="009D7EFA">
        <w:t xml:space="preserve"> </w:t>
      </w:r>
      <w:r w:rsidRPr="009D7EFA">
        <w:rPr>
          <w:rFonts w:eastAsia="Lucida Sans Unicode"/>
        </w:rPr>
        <w:t>управления Федеральной службы государственной регистрации, кадастра и картографии по Ставропольскому краю;</w:t>
      </w:r>
    </w:p>
    <w:p w:rsidR="00EC030C" w:rsidRDefault="009D7EFA" w:rsidP="00EC030C">
      <w:pPr>
        <w:pStyle w:val="a4"/>
        <w:spacing w:line="240" w:lineRule="exact"/>
        <w:ind w:left="0" w:firstLine="709"/>
        <w:jc w:val="both"/>
        <w:outlineLvl w:val="0"/>
        <w:rPr>
          <w:rFonts w:eastAsia="Lucida Sans Unicode"/>
        </w:rPr>
      </w:pPr>
      <w:r w:rsidRPr="009D7EFA">
        <w:rPr>
          <w:rFonts w:eastAsia="Lucida Sans Unicode"/>
        </w:rPr>
        <w:t xml:space="preserve"> управления труда и социальной защиты населения  администрации Красногвардейского муниципального округа Ставропольского края.</w:t>
      </w:r>
    </w:p>
    <w:p w:rsidR="00EC030C" w:rsidRDefault="009D7EFA" w:rsidP="00EC030C">
      <w:pPr>
        <w:pStyle w:val="a4"/>
        <w:spacing w:line="240" w:lineRule="exact"/>
        <w:ind w:left="0" w:firstLine="709"/>
        <w:jc w:val="both"/>
        <w:outlineLvl w:val="0"/>
      </w:pPr>
      <w:proofErr w:type="gramStart"/>
      <w:r w:rsidRPr="009D7EFA">
        <w:t>В соответствии с требованиями пункта 3 части 1 статьи 7 Федерального закона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Советом депутатов Красногвардейского муниципального округа</w:t>
      </w:r>
      <w:proofErr w:type="gramEnd"/>
      <w:r w:rsidRPr="009D7EFA">
        <w:t xml:space="preserve"> Ставропольского края.</w:t>
      </w:r>
    </w:p>
    <w:p w:rsidR="00EC030C" w:rsidRDefault="009D7EFA" w:rsidP="00EC030C">
      <w:pPr>
        <w:pStyle w:val="a4"/>
        <w:spacing w:line="240" w:lineRule="exact"/>
        <w:ind w:left="0" w:firstLine="709"/>
        <w:jc w:val="both"/>
        <w:outlineLvl w:val="0"/>
        <w:rPr>
          <w:color w:val="000000"/>
        </w:rPr>
      </w:pPr>
      <w:r w:rsidRPr="009D7EFA">
        <w:t>Результатом предоставления муниципальной услуги является</w:t>
      </w:r>
      <w:r w:rsidRPr="009D7EFA">
        <w:rPr>
          <w:color w:val="000000"/>
        </w:rPr>
        <w:t>:</w:t>
      </w:r>
    </w:p>
    <w:p w:rsidR="00EC030C" w:rsidRDefault="009D7EFA" w:rsidP="00EC030C">
      <w:pPr>
        <w:pStyle w:val="a4"/>
        <w:spacing w:line="240" w:lineRule="exact"/>
        <w:ind w:left="0" w:firstLine="709"/>
        <w:jc w:val="both"/>
        <w:outlineLvl w:val="0"/>
      </w:pPr>
      <w:r w:rsidRPr="009D7EFA">
        <w:t>постановка гражданина на учёт в качестве нуждающегося в жилом помещении, предоставляемом по договору социального найма;</w:t>
      </w:r>
    </w:p>
    <w:p w:rsidR="00EC030C" w:rsidRDefault="009D7EFA" w:rsidP="00EC030C">
      <w:pPr>
        <w:pStyle w:val="a4"/>
        <w:spacing w:line="240" w:lineRule="exact"/>
        <w:ind w:left="0" w:firstLine="709"/>
        <w:jc w:val="both"/>
        <w:outlineLvl w:val="0"/>
      </w:pPr>
      <w:r w:rsidRPr="009D7EFA">
        <w:t>отказ в принятии гражданина на учёт в качестве нуждающегося в жилом помещении.</w:t>
      </w:r>
    </w:p>
    <w:p w:rsidR="00EC030C" w:rsidRDefault="009D7EFA" w:rsidP="00EC030C">
      <w:pPr>
        <w:pStyle w:val="a4"/>
        <w:spacing w:line="240" w:lineRule="exact"/>
        <w:ind w:left="0" w:firstLine="709"/>
        <w:jc w:val="both"/>
        <w:outlineLvl w:val="0"/>
      </w:pPr>
      <w:r w:rsidRPr="009D7EFA">
        <w:t>Срок предоставления муниципальной услуги не может быть более 30 дней.</w:t>
      </w:r>
    </w:p>
    <w:p w:rsidR="00EC030C" w:rsidRDefault="009D7EFA" w:rsidP="00EC030C">
      <w:pPr>
        <w:pStyle w:val="a4"/>
        <w:spacing w:line="240" w:lineRule="exact"/>
        <w:ind w:left="0" w:firstLine="709"/>
        <w:jc w:val="both"/>
        <w:outlineLvl w:val="0"/>
      </w:pPr>
      <w:r w:rsidRPr="009D7EFA">
        <w:t>Срок выдачи (направления) документов, являющихся результатом предоставления муниципальной услуги, составляет 3 рабочих дня.</w:t>
      </w:r>
    </w:p>
    <w:p w:rsidR="00EC030C" w:rsidRDefault="009D7EFA" w:rsidP="00EC030C">
      <w:pPr>
        <w:pStyle w:val="a4"/>
        <w:spacing w:line="240" w:lineRule="exact"/>
        <w:ind w:left="0" w:firstLine="709"/>
        <w:jc w:val="both"/>
        <w:outlineLvl w:val="0"/>
        <w:rPr>
          <w:rFonts w:eastAsia="Lucida Sans Unicode"/>
        </w:rPr>
      </w:pPr>
      <w:r w:rsidRPr="009D7EFA">
        <w:rPr>
          <w:rFonts w:eastAsia="Lucida Sans Unicode"/>
        </w:rPr>
        <w:t xml:space="preserve">Приостановление предоставления муниципальной услуги </w:t>
      </w:r>
      <w:r w:rsidRPr="009D7EFA">
        <w:t>нормативными правовыми актами Российской Федерации, нормативными правовыми актами Ставропольского края</w:t>
      </w:r>
      <w:r w:rsidRPr="009D7EFA">
        <w:rPr>
          <w:rFonts w:eastAsia="Lucida Sans Unicode"/>
        </w:rPr>
        <w:t xml:space="preserve"> не предусмотрено.</w:t>
      </w:r>
    </w:p>
    <w:p w:rsidR="00EC030C" w:rsidRDefault="009D7EFA" w:rsidP="00EC030C">
      <w:pPr>
        <w:pStyle w:val="a4"/>
        <w:spacing w:line="240" w:lineRule="exact"/>
        <w:ind w:left="0" w:firstLine="709"/>
        <w:jc w:val="both"/>
        <w:outlineLvl w:val="0"/>
        <w:rPr>
          <w:rFonts w:eastAsia="Lucida Sans Unicode"/>
        </w:rPr>
      </w:pPr>
      <w:r w:rsidRPr="009D7EFA">
        <w:rPr>
          <w:rFonts w:eastAsia="Lucida Sans Unicode"/>
        </w:rPr>
        <w:t xml:space="preserve">Основанием для отказа в предоставлении муниципальной услуги является: </w:t>
      </w:r>
    </w:p>
    <w:p w:rsidR="00EC030C" w:rsidRDefault="009D7EFA" w:rsidP="00EC030C">
      <w:pPr>
        <w:pStyle w:val="a4"/>
        <w:spacing w:line="240" w:lineRule="exact"/>
        <w:ind w:left="0" w:firstLine="709"/>
        <w:jc w:val="both"/>
        <w:outlineLvl w:val="0"/>
      </w:pPr>
      <w:r w:rsidRPr="009D7EFA">
        <w:t>1) не представлены документы, необходимые для предоставления услуги, обязанность по представлению которых возложена на заявителя, указанные в</w:t>
      </w:r>
      <w:r w:rsidRPr="009D7EFA">
        <w:br/>
        <w:t>п. 2.6. настоящего Административного регламента;</w:t>
      </w:r>
    </w:p>
    <w:p w:rsidR="00EC030C" w:rsidRDefault="009D7EFA" w:rsidP="00EC030C">
      <w:pPr>
        <w:pStyle w:val="a4"/>
        <w:spacing w:line="240" w:lineRule="exact"/>
        <w:ind w:left="0" w:firstLine="709"/>
        <w:jc w:val="both"/>
        <w:outlineLvl w:val="0"/>
        <w:rPr>
          <w:color w:val="000000"/>
        </w:rPr>
      </w:pPr>
      <w:proofErr w:type="gramStart"/>
      <w:r w:rsidRPr="009D7EFA">
        <w:rPr>
          <w:color w:val="000000"/>
        </w:rPr>
        <w:t>2)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граждан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</w:t>
      </w:r>
      <w:proofErr w:type="gramEnd"/>
      <w:r w:rsidRPr="009D7EFA">
        <w:rPr>
          <w:color w:val="000000"/>
        </w:rPr>
        <w:t xml:space="preserve"> информации в распоряжении таких органов или организаций подтверждает право соответствующих граждан быть принятыми на учет граждан в качестве нуждающихся в жилых помещениях;</w:t>
      </w:r>
    </w:p>
    <w:p w:rsidR="00EC030C" w:rsidRDefault="009D7EFA" w:rsidP="00EC030C">
      <w:pPr>
        <w:pStyle w:val="a4"/>
        <w:spacing w:line="240" w:lineRule="exact"/>
        <w:ind w:left="0" w:firstLine="709"/>
        <w:jc w:val="both"/>
        <w:outlineLvl w:val="0"/>
      </w:pPr>
      <w:r w:rsidRPr="009D7EFA">
        <w:t>3) представлены документы, которые не подтверждают право состоять на учете граждан в качестве нуждающихся в жилых помещениях;</w:t>
      </w:r>
    </w:p>
    <w:p w:rsidR="009D7EFA" w:rsidRPr="009D7EFA" w:rsidRDefault="009D7EFA" w:rsidP="00EC030C">
      <w:pPr>
        <w:pStyle w:val="a4"/>
        <w:spacing w:line="240" w:lineRule="exact"/>
        <w:ind w:left="0" w:firstLine="709"/>
        <w:jc w:val="both"/>
        <w:outlineLvl w:val="0"/>
        <w:rPr>
          <w:b/>
        </w:rPr>
      </w:pPr>
      <w:r w:rsidRPr="009D7EFA">
        <w:t xml:space="preserve">4) не истек предусмотренный </w:t>
      </w:r>
      <w:hyperlink r:id="rId4" w:history="1">
        <w:r w:rsidRPr="009D7EFA">
          <w:t>статьей 53</w:t>
        </w:r>
      </w:hyperlink>
      <w:r w:rsidRPr="009D7EFA">
        <w:t xml:space="preserve"> Жилищного кодекса Российской Федерации пятилетний срок со дня совершения гражданами действий, в результате которых такие граждане могут быть признаны нуждающимися в жилых помещениях с намерением приобретения права состоять на учете граждан в качестве нуждающихся </w:t>
      </w:r>
      <w:proofErr w:type="gramStart"/>
      <w:r w:rsidRPr="009D7EFA">
        <w:t>в</w:t>
      </w:r>
      <w:proofErr w:type="gramEnd"/>
      <w:r w:rsidRPr="009D7EFA">
        <w:t xml:space="preserve"> жилых </w:t>
      </w:r>
      <w:proofErr w:type="gramStart"/>
      <w:r w:rsidRPr="009D7EFA">
        <w:t>помещениях</w:t>
      </w:r>
      <w:proofErr w:type="gramEnd"/>
      <w:r w:rsidRPr="009D7EFA">
        <w:t>.</w:t>
      </w:r>
    </w:p>
    <w:sectPr w:rsidR="009D7EFA" w:rsidRPr="009D7EFA" w:rsidSect="00013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3C3F"/>
    <w:rsid w:val="00013D33"/>
    <w:rsid w:val="001033D9"/>
    <w:rsid w:val="00475096"/>
    <w:rsid w:val="006C7A85"/>
    <w:rsid w:val="00801785"/>
    <w:rsid w:val="009D7EFA"/>
    <w:rsid w:val="00AB2220"/>
    <w:rsid w:val="00B63009"/>
    <w:rsid w:val="00BE1457"/>
    <w:rsid w:val="00D25218"/>
    <w:rsid w:val="00EC030C"/>
    <w:rsid w:val="00FC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FC3C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C3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C3C3F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uiPriority w:val="22"/>
    <w:qFormat/>
    <w:rsid w:val="00AB2220"/>
    <w:rPr>
      <w:b/>
      <w:bCs/>
    </w:rPr>
  </w:style>
  <w:style w:type="paragraph" w:customStyle="1" w:styleId="text">
    <w:name w:val="text"/>
    <w:basedOn w:val="a"/>
    <w:uiPriority w:val="99"/>
    <w:rsid w:val="009D7EF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03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66C892F060DD9A3E43CF620FC9DEE9857A627592CDCFD3DD0B0AB2FC2940581C7222438FD3EFF93n9V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PC-07</dc:creator>
  <cp:lastModifiedBy>PC-07</cp:lastModifiedBy>
  <cp:revision>6</cp:revision>
  <dcterms:created xsi:type="dcterms:W3CDTF">2024-12-16T08:35:00Z</dcterms:created>
  <dcterms:modified xsi:type="dcterms:W3CDTF">2024-12-16T12:58:00Z</dcterms:modified>
</cp:coreProperties>
</file>